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96"/>
        <w:gridCol w:w="3969"/>
      </w:tblGrid>
      <w:tr>
        <w:tc>
          <w:tcPr>
            <w:tcW w:type="dxa" w:w="5896"/>
            <w:shd w:val="clear" w:fill="1E3A8A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FFFFFF"/>
                <w:sz w:val="32"/>
              </w:rPr>
              <w:t>Your Business Name</w:t>
            </w:r>
          </w:p>
        </w:tc>
        <w:tc>
          <w:tcPr>
            <w:tcW w:type="dxa" w:w="3969"/>
            <w:shd w:val="clear" w:fill="1E3A8A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44"/>
              </w:rPr>
              <w:t>INVOICE</w:t>
            </w:r>
          </w:p>
        </w:tc>
      </w:tr>
    </w:tbl>
    <w:p>
      <w:pPr>
        <w:spacing w:before="80"/>
      </w:pPr>
      <w:r>
        <w:rPr>
          <w:i/>
          <w:color w:val="6B7280"/>
          <w:sz w:val="18"/>
        </w:rPr>
        <w:t>123 Your Street, City, State ZIP  ·  you@business.com  ·  (555) 123-4567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32"/>
        <w:gridCol w:w="4932"/>
      </w:tblGrid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E3A8A"/>
                <w:sz w:val="20"/>
              </w:rPr>
              <w:t>FROM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E3A8A"/>
                <w:sz w:val="20"/>
              </w:rPr>
              <w:t>BILL TO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Your Business Name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Client / Company Name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123 Your Street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456 Client Street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City, State ZIP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City, State ZIP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you@business.com · (555) 123-4567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client@email.com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D1D5DB"/>
          <w:left w:val="single" w:sz="4" w:color="D1D5DB"/>
          <w:bottom w:val="single" w:sz="4" w:color="D1D5DB"/>
          <w:right w:val="single" w:sz="4" w:color="D1D5DB"/>
          <w:insideH w:val="single" w:sz="4" w:color="D1D5DB"/>
          <w:insideV w:val="single" w:sz="4" w:color="D1D5DB"/>
        </w:tblBorders>
      </w:tblPr>
      <w:tblGrid>
        <w:gridCol w:w="2466"/>
        <w:gridCol w:w="2466"/>
        <w:gridCol w:w="2466"/>
        <w:gridCol w:w="2466"/>
      </w:tblGrid>
      <w:tr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Invoice #</w:t>
            </w:r>
          </w:p>
        </w:tc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Invoice date</w:t>
            </w:r>
          </w:p>
        </w:tc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Due date</w:t>
            </w:r>
          </w:p>
        </w:tc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Payment terms</w:t>
            </w:r>
          </w:p>
        </w:tc>
      </w:tr>
      <w:tr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INV-0001</w:t>
            </w:r>
          </w:p>
        </w:tc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MM/DD/YYYY</w:t>
            </w:r>
          </w:p>
        </w:tc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MM/DD/YYYY</w:t>
            </w:r>
          </w:p>
        </w:tc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Net 30</w:t>
            </w:r>
          </w:p>
        </w:tc>
      </w:tr>
    </w:tbl>
    <w:p>
      <w:pPr>
        <w:spacing w:after="40"/>
      </w:pPr>
    </w:p>
    <w:p>
      <w:pPr>
        <w:spacing w:before="120" w:after="40"/>
      </w:pPr>
      <w:r>
        <w:rPr>
          <w:b/>
          <w:color w:val="1E3A8A"/>
          <w:sz w:val="20"/>
        </w:rPr>
        <w:t>TIME ENTRIES BY MATTER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D1D5DB"/>
          <w:left w:val="single" w:sz="4" w:color="D1D5DB"/>
          <w:bottom w:val="single" w:sz="4" w:color="D1D5DB"/>
          <w:right w:val="single" w:sz="4" w:color="D1D5DB"/>
          <w:insideH w:val="single" w:sz="4" w:color="D1D5DB"/>
          <w:insideV w:val="single" w:sz="4" w:color="D1D5DB"/>
        </w:tblBorders>
      </w:tblPr>
      <w:tblGrid>
        <w:gridCol w:w="1644"/>
        <w:gridCol w:w="1644"/>
        <w:gridCol w:w="1644"/>
        <w:gridCol w:w="1644"/>
        <w:gridCol w:w="1644"/>
        <w:gridCol w:w="1644"/>
      </w:tblGrid>
      <w:tr>
        <w:tc>
          <w:tcPr>
            <w:tcW w:type="dxa" w:w="1184"/>
            <w:shd w:val="clear" w:fill="1E3A8A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DATE</w:t>
            </w:r>
          </w:p>
        </w:tc>
        <w:tc>
          <w:tcPr>
            <w:tcW w:type="dxa" w:w="1184"/>
            <w:shd w:val="clear" w:fill="1E3A8A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MATTER</w:t>
            </w:r>
          </w:p>
        </w:tc>
        <w:tc>
          <w:tcPr>
            <w:tcW w:type="dxa" w:w="3749"/>
            <w:shd w:val="clear" w:fill="1E3A8A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DESCRIPTION</w:t>
            </w:r>
          </w:p>
        </w:tc>
        <w:tc>
          <w:tcPr>
            <w:tcW w:type="dxa" w:w="888"/>
            <w:shd w:val="clear" w:fill="1E3A8A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HOURS</w:t>
            </w:r>
          </w:p>
        </w:tc>
        <w:tc>
          <w:tcPr>
            <w:tcW w:type="dxa" w:w="1282"/>
            <w:shd w:val="clear" w:fill="1E3A8A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RATE</w:t>
            </w:r>
          </w:p>
        </w:tc>
        <w:tc>
          <w:tcPr>
            <w:tcW w:type="dxa" w:w="1578"/>
            <w:shd w:val="clear" w:fill="1E3A8A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AMOUNT</w:t>
            </w:r>
          </w:p>
        </w:tc>
      </w:tr>
      <w:tr>
        <w:tc>
          <w:tcPr>
            <w:tcW w:type="dxa" w:w="1184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06/02/2026</w:t>
            </w:r>
          </w:p>
        </w:tc>
        <w:tc>
          <w:tcPr>
            <w:tcW w:type="dxa" w:w="1184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M-1042</w:t>
            </w:r>
          </w:p>
        </w:tc>
        <w:tc>
          <w:tcPr>
            <w:tcW w:type="dxa" w:w="3749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Initial case review &amp; strategy memo — Smith v. Jones</w:t>
            </w:r>
          </w:p>
        </w:tc>
        <w:tc>
          <w:tcPr>
            <w:tcW w:type="dxa" w:w="88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2</w:t>
            </w:r>
          </w:p>
        </w:tc>
        <w:tc>
          <w:tcPr>
            <w:tcW w:type="dxa" w:w="1282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$250.00</w:t>
            </w:r>
          </w:p>
        </w:tc>
        <w:tc>
          <w:tcPr>
            <w:tcW w:type="dxa" w:w="157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$500.00</w:t>
            </w:r>
          </w:p>
        </w:tc>
      </w:tr>
      <w:tr>
        <w:tc>
          <w:tcPr>
            <w:tcW w:type="dxa" w:w="1184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06/04/2026</w:t>
            </w:r>
          </w:p>
        </w:tc>
        <w:tc>
          <w:tcPr>
            <w:tcW w:type="dxa" w:w="1184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M-1042</w:t>
            </w:r>
          </w:p>
        </w:tc>
        <w:tc>
          <w:tcPr>
            <w:tcW w:type="dxa" w:w="3749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Draft and revise demand letter</w:t>
            </w:r>
          </w:p>
        </w:tc>
        <w:tc>
          <w:tcPr>
            <w:tcW w:type="dxa" w:w="88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1.5</w:t>
            </w:r>
          </w:p>
        </w:tc>
        <w:tc>
          <w:tcPr>
            <w:tcW w:type="dxa" w:w="1282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$250.00</w:t>
            </w:r>
          </w:p>
        </w:tc>
        <w:tc>
          <w:tcPr>
            <w:tcW w:type="dxa" w:w="157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$375.00</w:t>
            </w:r>
          </w:p>
        </w:tc>
      </w:tr>
      <w:tr>
        <w:tc>
          <w:tcPr>
            <w:tcW w:type="dxa" w:w="8287"/>
            <w:gridSpan w:val="5"/>
            <w:shd w:val="clear" w:fill="F3F4F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Matter M-1042 subtotal</w:t>
            </w:r>
          </w:p>
        </w:tc>
        <w:tc>
          <w:tcPr>
            <w:tcW w:type="dxa" w:w="1578"/>
            <w:shd w:val="clear" w:fill="F3F4F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$875.00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D1D5DB"/>
          <w:left w:val="single" w:sz="4" w:color="D1D5DB"/>
          <w:bottom w:val="single" w:sz="4" w:color="D1D5DB"/>
          <w:right w:val="single" w:sz="4" w:color="D1D5DB"/>
          <w:insideH w:val="single" w:sz="4" w:color="D1D5DB"/>
          <w:insideV w:val="single" w:sz="4" w:color="D1D5DB"/>
        </w:tblBorders>
      </w:tblPr>
      <w:tblGrid>
        <w:gridCol w:w="1644"/>
        <w:gridCol w:w="1644"/>
        <w:gridCol w:w="1644"/>
        <w:gridCol w:w="1644"/>
        <w:gridCol w:w="1644"/>
        <w:gridCol w:w="1644"/>
      </w:tblGrid>
      <w:tr>
        <w:tc>
          <w:tcPr>
            <w:tcW w:type="dxa" w:w="1184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06/05/2026</w:t>
            </w:r>
          </w:p>
        </w:tc>
        <w:tc>
          <w:tcPr>
            <w:tcW w:type="dxa" w:w="1184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M-1043</w:t>
            </w:r>
          </w:p>
        </w:tc>
        <w:tc>
          <w:tcPr>
            <w:tcW w:type="dxa" w:w="3749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Probate petition preparation — Estate of Carter</w:t>
            </w:r>
          </w:p>
        </w:tc>
        <w:tc>
          <w:tcPr>
            <w:tcW w:type="dxa" w:w="88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3</w:t>
            </w:r>
          </w:p>
        </w:tc>
        <w:tc>
          <w:tcPr>
            <w:tcW w:type="dxa" w:w="1282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$250.00</w:t>
            </w:r>
          </w:p>
        </w:tc>
        <w:tc>
          <w:tcPr>
            <w:tcW w:type="dxa" w:w="157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$750.00</w:t>
            </w:r>
          </w:p>
        </w:tc>
      </w:tr>
      <w:tr>
        <w:tc>
          <w:tcPr>
            <w:tcW w:type="dxa" w:w="1184"/>
          </w:tcPr>
          <w:p>
            <w:pPr>
              <w:spacing w:after="160"/>
            </w:pPr>
          </w:p>
        </w:tc>
        <w:tc>
          <w:tcPr>
            <w:tcW w:type="dxa" w:w="1184"/>
          </w:tcPr>
          <w:p>
            <w:pPr>
              <w:spacing w:after="160"/>
            </w:pPr>
          </w:p>
        </w:tc>
        <w:tc>
          <w:tcPr>
            <w:tcW w:type="dxa" w:w="3749"/>
          </w:tcPr>
          <w:p>
            <w:pPr>
              <w:spacing w:after="160"/>
            </w:pPr>
          </w:p>
        </w:tc>
        <w:tc>
          <w:tcPr>
            <w:tcW w:type="dxa" w:w="888"/>
          </w:tcPr>
          <w:p>
            <w:pPr>
              <w:spacing w:after="160"/>
            </w:pPr>
          </w:p>
        </w:tc>
        <w:tc>
          <w:tcPr>
            <w:tcW w:type="dxa" w:w="1282"/>
          </w:tcPr>
          <w:p>
            <w:pPr>
              <w:spacing w:after="160"/>
            </w:pPr>
          </w:p>
        </w:tc>
        <w:tc>
          <w:tcPr>
            <w:tcW w:type="dxa" w:w="1578"/>
          </w:tcPr>
          <w:p>
            <w:pPr>
              <w:spacing w:after="160"/>
            </w:pPr>
          </w:p>
        </w:tc>
      </w:tr>
      <w:tr>
        <w:tc>
          <w:tcPr>
            <w:tcW w:type="dxa" w:w="8287"/>
            <w:gridSpan w:val="5"/>
            <w:shd w:val="clear" w:fill="F3F4F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Matter M-1043 subtotal</w:t>
            </w:r>
          </w:p>
        </w:tc>
        <w:tc>
          <w:tcPr>
            <w:tcW w:type="dxa" w:w="1578"/>
            <w:shd w:val="clear" w:fill="F3F4F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$750.00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D1D5DB"/>
          <w:left w:val="single" w:sz="4" w:color="D1D5DB"/>
          <w:bottom w:val="single" w:sz="4" w:color="D1D5DB"/>
          <w:right w:val="single" w:sz="4" w:color="D1D5DB"/>
          <w:insideH w:val="single" w:sz="4" w:color="D1D5DB"/>
          <w:insideV w:val="single" w:sz="4" w:color="D1D5DB"/>
        </w:tblBorders>
      </w:tblPr>
      <w:tblGrid>
        <w:gridCol w:w="1644"/>
        <w:gridCol w:w="1644"/>
        <w:gridCol w:w="1644"/>
        <w:gridCol w:w="1644"/>
        <w:gridCol w:w="1644"/>
        <w:gridCol w:w="1644"/>
      </w:tblGrid>
      <w:tr>
        <w:tc>
          <w:tcPr>
            <w:tcW w:type="dxa" w:w="1184"/>
          </w:tcPr>
          <w:p>
            <w:pPr>
              <w:spacing w:after="160"/>
            </w:pPr>
          </w:p>
        </w:tc>
        <w:tc>
          <w:tcPr>
            <w:tcW w:type="dxa" w:w="1184"/>
          </w:tcPr>
          <w:p>
            <w:pPr>
              <w:spacing w:after="160"/>
            </w:pPr>
          </w:p>
        </w:tc>
        <w:tc>
          <w:tcPr>
            <w:tcW w:type="dxa" w:w="3749"/>
          </w:tcPr>
          <w:p>
            <w:pPr>
              <w:spacing w:after="160"/>
            </w:pPr>
          </w:p>
        </w:tc>
        <w:tc>
          <w:tcPr>
            <w:tcW w:type="dxa" w:w="888"/>
          </w:tcPr>
          <w:p>
            <w:pPr>
              <w:spacing w:after="160"/>
            </w:pPr>
          </w:p>
        </w:tc>
        <w:tc>
          <w:tcPr>
            <w:tcW w:type="dxa" w:w="1282"/>
          </w:tcPr>
          <w:p>
            <w:pPr>
              <w:spacing w:after="160"/>
            </w:pPr>
          </w:p>
        </w:tc>
        <w:tc>
          <w:tcPr>
            <w:tcW w:type="dxa" w:w="1578"/>
          </w:tcPr>
          <w:p>
            <w:pPr>
              <w:spacing w:after="160"/>
            </w:pPr>
          </w:p>
        </w:tc>
      </w:tr>
      <w:tr>
        <w:tc>
          <w:tcPr>
            <w:tcW w:type="dxa" w:w="1184"/>
          </w:tcPr>
          <w:p>
            <w:pPr>
              <w:spacing w:after="160"/>
            </w:pPr>
          </w:p>
        </w:tc>
        <w:tc>
          <w:tcPr>
            <w:tcW w:type="dxa" w:w="1184"/>
          </w:tcPr>
          <w:p>
            <w:pPr>
              <w:spacing w:after="160"/>
            </w:pPr>
          </w:p>
        </w:tc>
        <w:tc>
          <w:tcPr>
            <w:tcW w:type="dxa" w:w="3749"/>
          </w:tcPr>
          <w:p>
            <w:pPr>
              <w:spacing w:after="160"/>
            </w:pPr>
          </w:p>
        </w:tc>
        <w:tc>
          <w:tcPr>
            <w:tcW w:type="dxa" w:w="888"/>
          </w:tcPr>
          <w:p>
            <w:pPr>
              <w:spacing w:after="160"/>
            </w:pPr>
          </w:p>
        </w:tc>
        <w:tc>
          <w:tcPr>
            <w:tcW w:type="dxa" w:w="1282"/>
          </w:tcPr>
          <w:p>
            <w:pPr>
              <w:spacing w:after="160"/>
            </w:pPr>
          </w:p>
        </w:tc>
        <w:tc>
          <w:tcPr>
            <w:tcW w:type="dxa" w:w="1578"/>
          </w:tcPr>
          <w:p>
            <w:pPr>
              <w:spacing w:after="160"/>
            </w:pPr>
          </w:p>
        </w:tc>
      </w:tr>
      <w:tr>
        <w:tc>
          <w:tcPr>
            <w:tcW w:type="dxa" w:w="1184"/>
          </w:tcPr>
          <w:p>
            <w:pPr>
              <w:spacing w:after="160"/>
            </w:pPr>
          </w:p>
        </w:tc>
        <w:tc>
          <w:tcPr>
            <w:tcW w:type="dxa" w:w="1184"/>
          </w:tcPr>
          <w:p>
            <w:pPr>
              <w:spacing w:after="160"/>
            </w:pPr>
          </w:p>
        </w:tc>
        <w:tc>
          <w:tcPr>
            <w:tcW w:type="dxa" w:w="3749"/>
          </w:tcPr>
          <w:p>
            <w:pPr>
              <w:spacing w:after="160"/>
            </w:pPr>
          </w:p>
        </w:tc>
        <w:tc>
          <w:tcPr>
            <w:tcW w:type="dxa" w:w="888"/>
          </w:tcPr>
          <w:p>
            <w:pPr>
              <w:spacing w:after="160"/>
            </w:pPr>
          </w:p>
        </w:tc>
        <w:tc>
          <w:tcPr>
            <w:tcW w:type="dxa" w:w="1282"/>
          </w:tcPr>
          <w:p>
            <w:pPr>
              <w:spacing w:after="160"/>
            </w:pPr>
          </w:p>
        </w:tc>
        <w:tc>
          <w:tcPr>
            <w:tcW w:type="dxa" w:w="1578"/>
          </w:tcPr>
          <w:p>
            <w:pPr>
              <w:spacing w:after="160"/>
            </w:pPr>
          </w:p>
        </w:tc>
      </w:tr>
      <w:tr>
        <w:tc>
          <w:tcPr>
            <w:tcW w:type="dxa" w:w="8287"/>
            <w:gridSpan w:val="5"/>
            <w:shd w:val="clear" w:fill="F3F4F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Matter subtotal</w:t>
            </w:r>
          </w:p>
        </w:tc>
        <w:tc>
          <w:tcPr>
            <w:tcW w:type="dxa" w:w="1578"/>
            <w:shd w:val="clear" w:fill="F3F4F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$0.00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48"/>
        <w:gridCol w:w="2154"/>
      </w:tblGrid>
      <w:tr>
        <w:tc>
          <w:tcPr>
            <w:tcW w:type="dxa" w:w="294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Subtotal</w:t>
            </w:r>
          </w:p>
        </w:tc>
        <w:tc>
          <w:tcPr>
            <w:tcW w:type="dxa" w:w="215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$1,625.00</w:t>
            </w:r>
          </w:p>
        </w:tc>
      </w:tr>
      <w:tr>
        <w:tc>
          <w:tcPr>
            <w:tcW w:type="dxa" w:w="294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Tax rate (%)</w:t>
            </w:r>
          </w:p>
        </w:tc>
        <w:tc>
          <w:tcPr>
            <w:tcW w:type="dxa" w:w="2154"/>
            <w:shd w:val="clear" w:fill="FEF9C3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0.00 %</w:t>
            </w:r>
          </w:p>
        </w:tc>
      </w:tr>
      <w:tr>
        <w:tc>
          <w:tcPr>
            <w:tcW w:type="dxa" w:w="294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Tax</w:t>
            </w:r>
          </w:p>
        </w:tc>
        <w:tc>
          <w:tcPr>
            <w:tcW w:type="dxa" w:w="215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$0.00</w:t>
            </w:r>
          </w:p>
        </w:tc>
      </w:tr>
      <w:tr>
        <w:tc>
          <w:tcPr>
            <w:tcW w:type="dxa" w:w="2948"/>
            <w:shd w:val="clear" w:fill="1E3A8A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TOTAL</w:t>
            </w:r>
          </w:p>
        </w:tc>
        <w:tc>
          <w:tcPr>
            <w:tcW w:type="dxa" w:w="2154"/>
            <w:shd w:val="clear" w:fill="1E3A8A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$1,625.00</w:t>
            </w:r>
          </w:p>
        </w:tc>
      </w:tr>
    </w:tbl>
    <w:p>
      <w:pPr>
        <w:spacing w:after="40"/>
      </w:pPr>
    </w:p>
    <w:p>
      <w:r>
        <w:rPr>
          <w:b/>
          <w:color w:val="1E3A8A"/>
          <w:sz w:val="20"/>
        </w:rPr>
        <w:t>NOTES</w:t>
      </w:r>
    </w:p>
    <w:p>
      <w:r>
        <w:rPr>
          <w:i/>
          <w:color w:val="6B7280"/>
          <w:sz w:val="20"/>
        </w:rPr>
        <w:t>Payment instructions, bank details, or a thank-you note for your client.</w:t>
      </w:r>
    </w:p>
    <w:sectPr w:rsidR="00FC693F" w:rsidRPr="0006063C" w:rsidSect="00034616">
      <w:footerReference w:type="default" r:id="rId9"/>
      <w:pgSz w:w="11906" w:h="16838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CA3AF"/>
        <w:sz w:val="16"/>
      </w:rPr>
      <w:t>Created with InvoiceGen — free online invoice generator: https://invoice-generator.shop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